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9"/>
        <w:ind w:left="0" w:leftChars="0" w:firstLine="0" w:firstLineChars="0"/>
        <w:jc w:val="center"/>
        <w:rPr>
          <w:rFonts w:hint="eastAsia" w:ascii="宋体" w:hAnsi="宋体" w:eastAsia="宋体" w:cs="宋体"/>
          <w:color w:val="auto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海南省平山医院2023年公开招聘编外工作人员岗位一览表</w:t>
      </w:r>
    </w:p>
    <w:bookmarkEnd w:id="0"/>
    <w:tbl>
      <w:tblPr>
        <w:tblStyle w:val="7"/>
        <w:tblW w:w="149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515"/>
        <w:gridCol w:w="946"/>
        <w:gridCol w:w="3845"/>
        <w:gridCol w:w="2267"/>
        <w:gridCol w:w="2465"/>
        <w:gridCol w:w="2380"/>
        <w:gridCol w:w="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/代码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康复技师岗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4"/>
                <w:tab w:val="center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康复治疗学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101005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）、康复治疗技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术（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520601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  <w:t>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医保管理岗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劳动与社会保障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120403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、医疗保险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120413T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、信息管理与信息系统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120102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、人力资源管理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120206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年龄40周岁及以下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  <w:t>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会计学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120203K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、财务管理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120204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、审计学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120207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年龄35周岁及以下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  <w:t>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护理（520201）、助产（520202）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年龄35周岁及以下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具有护理执业资格及以上职称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  <w:t>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药剂岗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药学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100701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、临床药学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100703TK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、药事管理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100704T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具有药剂执业资格及以上职称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  <w:t>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中国语言文学类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中共党员或预备党员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  <w:t>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医学检验技术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101001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、医学实验技术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101002</w:t>
            </w:r>
            <w:r>
              <w:rPr>
                <w:rStyle w:val="10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持有检验技术资格证书及PCR上岗证书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  <w:t>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收费员岗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年龄40周岁及以下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  <w:t>考试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beforeAutospacing="0" w:afterLines="0" w:afterAutospacing="0"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注：1.年龄按身份证出生日期为准（35周岁即1988年8月30日及以后出生、40周岁即1983年8月30日及以后出生）。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Autospacing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2.本科专业参考普通高等学校本科专业目录（2023年版），硕士研究生专业参考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中国研究生招生信息网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目录。</w:t>
      </w: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3.住院医师如为普通高校应届毕业生的，其住培合格当年在医疗卫生机构就业，按当年应届毕业生同等对待；经住培合格的本科学历临床医师，按临床医学、口腔医学、中医专业学位硕士研究生同等对待。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ZTNjY2E2OTc2NzRkMWZhNTBmZTAwMGY4NDlmZTYifQ=="/>
  </w:docVars>
  <w:rsids>
    <w:rsidRoot w:val="0F175F92"/>
    <w:rsid w:val="0F17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Body Text Indent"/>
    <w:qFormat/>
    <w:uiPriority w:val="0"/>
    <w:pPr>
      <w:topLinePunct/>
      <w:adjustRightInd w:val="0"/>
      <w:snapToGrid w:val="0"/>
      <w:spacing w:beforeLines="50" w:afterLines="50" w:line="240" w:lineRule="atLeast"/>
      <w:ind w:left="420" w:leftChars="200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  <w:rPr>
      <w:rFonts w:ascii="Arial" w:hAnsi="Arial"/>
    </w:rPr>
  </w:style>
  <w:style w:type="paragraph" w:customStyle="1" w:styleId="9">
    <w:name w:val="D正文"/>
    <w:basedOn w:val="6"/>
    <w:qFormat/>
    <w:uiPriority w:val="0"/>
    <w:pPr>
      <w:spacing w:beforeLines="0" w:beforeAutospacing="1" w:afterLines="0" w:afterAutospacing="1"/>
      <w:ind w:left="0" w:leftChars="0"/>
    </w:pPr>
  </w:style>
  <w:style w:type="character" w:customStyle="1" w:styleId="10">
    <w:name w:val="font3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2023-12-16T13:18:00Z</dcterms:created>
  <dc:creator>众合孙荣伦</dc:creator>
  <cp:lastModifiedBy>众合|孙荣伦</cp:lastModifiedBy>
  <dcterms:modified xsi:type="dcterms:W3CDTF">2023-12-16T13:20:39Z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E0F90858DB534C7A9AF1B4E86DCD8731_11</vt:lpwstr>
  </property>
</Properties>
</file>